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5FFB2" w14:textId="40CBF8E4" w:rsidR="00491C3E" w:rsidRPr="00720431" w:rsidRDefault="00FB3110">
      <w:pPr>
        <w:rPr>
          <w:b/>
          <w:bCs/>
        </w:rPr>
        <w:bidi w:val="0"/>
      </w:pPr>
      <w:r>
        <w:rPr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Como armazenar Cannabis de forma segura</w:t>
      </w:r>
    </w:p>
    <w:p w14:paraId="6C180C55" w14:textId="2A35C545" w:rsidR="00FB3110" w:rsidRDefault="00FB3110" w:rsidP="00FB3110">
      <w:pPr>
        <w:bidi w:val="0"/>
      </w:pPr>
      <w:r>
        <w:rPr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Pelo Connecticut Department of Consumer Protection (Departamento de Proteção ao Consumidor de Connecticut) para o programa Adult-Use Cannabis (Cannabis de uso adulto)</w:t>
      </w:r>
    </w:p>
    <w:p w14:paraId="6BDDBE02" w14:textId="0F951340" w:rsidR="00FB3110" w:rsidRDefault="00FB3110" w:rsidP="00FB3110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Armazenamento seguro</w:t>
      </w:r>
    </w:p>
    <w:p w14:paraId="65104A27" w14:textId="7D259CA4" w:rsidR="00FB3110" w:rsidRDefault="00FB3110" w:rsidP="00FB3110">
      <w:pPr>
        <w:rPr>
          <w:rStyle w:val="jsgrdq"/>
          <w:color w:val="000000"/>
        </w:rPr>
        <w:bidi w:val="0"/>
      </w:pPr>
      <w:r>
        <w:rPr>
          <w:rStyle w:val="jsgrdq"/>
          <w:color w:val="000000"/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Armazenar sua Cannabis com segurança diminui a probabilidade de uma criança ou um animal de estimação ter acesso a ela.</w:t>
      </w:r>
    </w:p>
    <w:p w14:paraId="26F72F39" w14:textId="109C1F8C" w:rsidR="00FB3110" w:rsidRDefault="00FB3110" w:rsidP="00FB3110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Inventário</w:t>
      </w:r>
    </w:p>
    <w:p w14:paraId="50730052" w14:textId="5B6EA313" w:rsidR="00FB3110" w:rsidRDefault="00FB3110" w:rsidP="00FB3110">
      <w:pPr>
        <w:rPr>
          <w:rStyle w:val="jsgrdq"/>
          <w:color w:val="000000"/>
        </w:rPr>
        <w:bidi w:val="0"/>
      </w:pPr>
      <w:r>
        <w:rPr>
          <w:rStyle w:val="jsgrdq"/>
          <w:color w:val="000000"/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Mantenha uma lista dos produtos à base de Cannabis em sua casa. É possível que você tenha que entregar essa lista ao Poison Control Center (Centro de Controle de Intoxicações) ou a um profissional médico.</w:t>
      </w:r>
    </w:p>
    <w:p w14:paraId="3E72FAC0" w14:textId="326389E4" w:rsidR="00FB3110" w:rsidRDefault="00FB3110" w:rsidP="00FB3110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Armazenar e trancar</w:t>
      </w:r>
    </w:p>
    <w:p w14:paraId="2FADC001" w14:textId="1722150D" w:rsidR="00FB3110" w:rsidRDefault="00FB3110" w:rsidP="00FB3110">
      <w:pPr>
        <w:rPr>
          <w:rStyle w:val="jsgrdq"/>
          <w:color w:val="000000"/>
        </w:rPr>
        <w:bidi w:val="0"/>
      </w:pPr>
      <w:r>
        <w:rPr>
          <w:rStyle w:val="jsgrdq"/>
          <w:color w:val="000000"/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Armazene os produtos à base de Cannabis em suas embalagens originais. Mantenha-os em um local seguro e com tranca. A Cannabis não deve ser mantida à vista e ao alcance de crianças e animais de estimação.</w:t>
      </w:r>
    </w:p>
    <w:p w14:paraId="118E4BD9" w14:textId="6617C992" w:rsidR="00FB3110" w:rsidRDefault="00FB3110" w:rsidP="00FB3110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Recipientes com cadeado</w:t>
      </w:r>
    </w:p>
    <w:p w14:paraId="399CD5C2" w14:textId="29B745C4" w:rsidR="00FB3110" w:rsidRDefault="00FB3110" w:rsidP="00FB3110">
      <w:pPr>
        <w:rPr>
          <w:rStyle w:val="jsgrdq"/>
          <w:color w:val="000000"/>
        </w:rPr>
        <w:bidi w:val="0"/>
      </w:pPr>
      <w:r>
        <w:rPr>
          <w:rStyle w:val="jsgrdq"/>
          <w:color w:val="000000"/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Recomenda-se o uso de um cofre ou recipiente com cadeado de combinação ou com senha para armazenar sua Cannabis e proteger as crianças.</w:t>
      </w:r>
    </w:p>
    <w:p w14:paraId="76FC423F" w14:textId="4EC5E3FB" w:rsidR="00FB3110" w:rsidRDefault="00720431" w:rsidP="00FB3110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Em casos de emergência</w:t>
      </w:r>
    </w:p>
    <w:p w14:paraId="0C02E91E" w14:textId="61F33A6C" w:rsidR="00720431" w:rsidRDefault="00720431" w:rsidP="00720431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Ligue para o CT Poison Control Center no número 1-800-222-1222 ou para o médico de seu filho imediatamente se você achar que ele(a) ingeriu a Cannabis. </w:t>
      </w: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O Poison Control Center também poderá ajudá-lo caso seu animal de estimação tenha ingerido o produto.</w:t>
      </w:r>
    </w:p>
    <w:p w14:paraId="4B153765" w14:textId="5A54A8F9" w:rsidR="00720431" w:rsidRDefault="00720431" w:rsidP="00720431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Tenha acesso aos fatos</w:t>
      </w:r>
    </w:p>
    <w:p w14:paraId="24EF2E75" w14:textId="5572A788" w:rsidR="00720431" w:rsidRDefault="00720431" w:rsidP="00720431">
      <w:pPr>
        <w:rPr>
          <w:rStyle w:val="jsgrdq"/>
          <w:color w:val="000000"/>
        </w:rPr>
        <w:bidi w:val="0"/>
      </w:pPr>
      <w:r>
        <w:rPr>
          <w:rStyle w:val="jsgrdq"/>
          <w:color w:val="000000"/>
          <w:lang w:val="pt-br"/>
          <w:b w:val="0"/>
          <w:bCs w:val="0"/>
          <w:i w:val="0"/>
          <w:iCs w:val="0"/>
          <w:u w:val="none"/>
          <w:vertAlign w:val="baseline"/>
          <w:rtl w:val="0"/>
        </w:rPr>
        <w:t xml:space="preserve">Acesse nosso site para obter mais informações sobre o uso seguro da Cannabis para adultos.</w:t>
      </w:r>
    </w:p>
    <w:p w14:paraId="2A91EEDD" w14:textId="4C802FBB" w:rsidR="00720431" w:rsidRDefault="00720431" w:rsidP="00720431">
      <w:pPr>
        <w:rPr>
          <w:rStyle w:val="jsgrdq"/>
          <w:b/>
          <w:bCs/>
          <w:color w:val="000000"/>
        </w:rPr>
        <w:bidi w:val="0"/>
      </w:pPr>
      <w:r>
        <w:rPr>
          <w:rStyle w:val="jsgrdq"/>
          <w:color w:val="000000"/>
          <w:lang w:val="pt-br"/>
          <w:b w:val="1"/>
          <w:bCs w:val="1"/>
          <w:i w:val="0"/>
          <w:iCs w:val="0"/>
          <w:u w:val="none"/>
          <w:vertAlign w:val="baseline"/>
          <w:rtl w:val="0"/>
        </w:rPr>
        <w:t xml:space="preserve">ct.gov/cannabis</w:t>
      </w:r>
    </w:p>
    <w:p w14:paraId="6A18ED6F" w14:textId="77777777" w:rsidR="00FB3110" w:rsidRDefault="00FB3110" w:rsidP="00FB3110"/>
    <w:sectPr w:rsidR="00FB311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3110"/>
    <w:rsid w:val="00491C3E"/>
    <w:rsid w:val="00720431"/>
    <w:rsid w:val="00FB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50028"/>
  <w15:chartTrackingRefBased/>
  <w15:docId w15:val="{DD718D88-BD2A-4DD1-9534-9CAA85C63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jsgrdq">
    <w:name w:val="jsgrdq"/>
    <w:basedOn w:val="DefaultParagraphFont"/>
    <w:rsid w:val="00FB31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1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 /><Relationship Id="rId2" Type="http://schemas.openxmlformats.org/officeDocument/2006/relationships/settings" Target="settings.xml" /><Relationship Id="rId1" Type="http://schemas.openxmlformats.org/officeDocument/2006/relationships/styles" Target="styles.xml" /><Relationship Id="rId5" Type="http://schemas.openxmlformats.org/officeDocument/2006/relationships/theme" Target="theme/theme1.xml" /><Relationship Id="rId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146</Words>
  <Characters>834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Anderson, Ramona</dc:creator>
  <cp:keywords/>
  <dc:description/>
  <cp:lastModifiedBy>Anderson, Ramona</cp:lastModifiedBy>
  <cp:revision>1</cp:revision>
  <dcterms:created xsi:type="dcterms:W3CDTF">2022-07-27T21:14:00Z</dcterms:created>
  <dcterms:modified xsi:type="dcterms:W3CDTF">2022-07-27T21:35:00Z</dcterms:modified>
</cp:coreProperties>
</file>